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F0" w:rsidRPr="00342D88" w:rsidRDefault="007622F0" w:rsidP="007622F0">
      <w:pPr>
        <w:jc w:val="center"/>
        <w:rPr>
          <w:b/>
          <w:sz w:val="28"/>
          <w:szCs w:val="28"/>
        </w:rPr>
      </w:pPr>
      <w:r w:rsidRPr="00342D88">
        <w:rPr>
          <w:b/>
          <w:sz w:val="28"/>
          <w:szCs w:val="28"/>
        </w:rPr>
        <w:t>ФИНАНСОВО-ЭКОНОМИЧЕСКОЕ ОБОСНОВАНИЕ</w:t>
      </w:r>
    </w:p>
    <w:p w:rsidR="007622F0" w:rsidRPr="00342D88" w:rsidRDefault="007622F0" w:rsidP="007622F0">
      <w:pPr>
        <w:jc w:val="center"/>
        <w:rPr>
          <w:b/>
          <w:sz w:val="28"/>
          <w:szCs w:val="28"/>
        </w:rPr>
      </w:pPr>
      <w:r w:rsidRPr="00342D88">
        <w:rPr>
          <w:b/>
          <w:sz w:val="28"/>
          <w:szCs w:val="28"/>
        </w:rPr>
        <w:t>к проекту Закона Ульяновской области</w:t>
      </w:r>
    </w:p>
    <w:p w:rsidR="007622F0" w:rsidRPr="000627EF" w:rsidRDefault="007622F0" w:rsidP="007622F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627EF">
        <w:rPr>
          <w:rFonts w:ascii="Times New Roman" w:hAnsi="Times New Roman" w:cs="Times New Roman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627EF">
        <w:rPr>
          <w:rFonts w:ascii="Times New Roman" w:hAnsi="Times New Roman" w:cs="Times New Roman"/>
          <w:sz w:val="28"/>
          <w:szCs w:val="28"/>
        </w:rPr>
        <w:t xml:space="preserve"> в Закон Ульяновской области</w:t>
      </w:r>
    </w:p>
    <w:p w:rsidR="007622F0" w:rsidRPr="000627EF" w:rsidRDefault="007622F0" w:rsidP="007622F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627EF">
        <w:rPr>
          <w:rFonts w:ascii="Times New Roman" w:hAnsi="Times New Roman" w:cs="Times New Roman"/>
          <w:sz w:val="28"/>
          <w:szCs w:val="28"/>
        </w:rPr>
        <w:t xml:space="preserve">«Об утверждении Программы управления государственной </w:t>
      </w:r>
    </w:p>
    <w:p w:rsidR="007622F0" w:rsidRPr="000627EF" w:rsidRDefault="007622F0" w:rsidP="007622F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627EF">
        <w:rPr>
          <w:rFonts w:ascii="Times New Roman" w:hAnsi="Times New Roman" w:cs="Times New Roman"/>
          <w:sz w:val="28"/>
          <w:szCs w:val="28"/>
        </w:rPr>
        <w:t>собственностью Ульяновской области на 201</w:t>
      </w:r>
      <w:r w:rsidR="00F13EE3">
        <w:rPr>
          <w:rFonts w:ascii="Times New Roman" w:hAnsi="Times New Roman" w:cs="Times New Roman"/>
          <w:sz w:val="28"/>
          <w:szCs w:val="28"/>
        </w:rPr>
        <w:t>7</w:t>
      </w:r>
      <w:r w:rsidRPr="000627EF">
        <w:rPr>
          <w:rFonts w:ascii="Times New Roman" w:hAnsi="Times New Roman" w:cs="Times New Roman"/>
          <w:sz w:val="28"/>
          <w:szCs w:val="28"/>
        </w:rPr>
        <w:t xml:space="preserve"> год» </w:t>
      </w:r>
    </w:p>
    <w:p w:rsidR="007622F0" w:rsidRDefault="00523AE6" w:rsidP="00E7723F">
      <w:pPr>
        <w:shd w:val="clear" w:color="auto" w:fill="FFFFFF"/>
        <w:ind w:right="-91" w:firstLine="142"/>
        <w:jc w:val="both"/>
        <w:rPr>
          <w:sz w:val="28"/>
          <w:szCs w:val="28"/>
        </w:rPr>
      </w:pPr>
      <w:r w:rsidRPr="00523AE6">
        <w:rPr>
          <w:sz w:val="28"/>
          <w:szCs w:val="28"/>
        </w:rPr>
        <w:tab/>
      </w:r>
    </w:p>
    <w:p w:rsidR="00F13EE3" w:rsidRDefault="00523AE6" w:rsidP="00F13EE3">
      <w:pPr>
        <w:shd w:val="clear" w:color="auto" w:fill="FFFFFF"/>
        <w:spacing w:line="360" w:lineRule="auto"/>
        <w:ind w:right="-91" w:firstLine="708"/>
        <w:jc w:val="both"/>
        <w:rPr>
          <w:sz w:val="28"/>
          <w:szCs w:val="28"/>
        </w:rPr>
      </w:pPr>
      <w:proofErr w:type="gramStart"/>
      <w:r w:rsidRPr="00523AE6">
        <w:rPr>
          <w:sz w:val="28"/>
          <w:szCs w:val="28"/>
        </w:rPr>
        <w:t xml:space="preserve">Настоящий проект </w:t>
      </w:r>
      <w:r w:rsidR="00203F17">
        <w:rPr>
          <w:sz w:val="28"/>
          <w:szCs w:val="28"/>
        </w:rPr>
        <w:t xml:space="preserve">Закона </w:t>
      </w:r>
      <w:r w:rsidRPr="00523AE6">
        <w:rPr>
          <w:sz w:val="28"/>
          <w:szCs w:val="28"/>
        </w:rPr>
        <w:t>Ульяновской области</w:t>
      </w:r>
      <w:r w:rsidR="001F50BD">
        <w:rPr>
          <w:sz w:val="28"/>
          <w:szCs w:val="28"/>
        </w:rPr>
        <w:t xml:space="preserve"> «О внесении изменени</w:t>
      </w:r>
      <w:r w:rsidR="007622F0">
        <w:rPr>
          <w:sz w:val="28"/>
          <w:szCs w:val="28"/>
        </w:rPr>
        <w:t>я</w:t>
      </w:r>
      <w:r w:rsidR="001F50BD">
        <w:rPr>
          <w:sz w:val="28"/>
          <w:szCs w:val="28"/>
        </w:rPr>
        <w:t xml:space="preserve"> </w:t>
      </w:r>
      <w:r w:rsidR="005F281C">
        <w:rPr>
          <w:sz w:val="28"/>
          <w:szCs w:val="28"/>
        </w:rPr>
        <w:br/>
      </w:r>
      <w:r w:rsidR="001F50BD">
        <w:rPr>
          <w:sz w:val="28"/>
          <w:szCs w:val="28"/>
        </w:rPr>
        <w:t xml:space="preserve">в Закон Ульяновской области </w:t>
      </w:r>
      <w:r w:rsidRPr="00523AE6">
        <w:rPr>
          <w:sz w:val="28"/>
          <w:szCs w:val="28"/>
        </w:rPr>
        <w:t>«О</w:t>
      </w:r>
      <w:r w:rsidR="00203F17">
        <w:rPr>
          <w:sz w:val="28"/>
          <w:szCs w:val="28"/>
        </w:rPr>
        <w:t>б утверждении Программы управления госуда</w:t>
      </w:r>
      <w:r w:rsidR="00F13EE3">
        <w:rPr>
          <w:sz w:val="28"/>
          <w:szCs w:val="28"/>
        </w:rPr>
        <w:t>рственной собственностью на 2017</w:t>
      </w:r>
      <w:r w:rsidR="00203F17">
        <w:rPr>
          <w:sz w:val="28"/>
          <w:szCs w:val="28"/>
        </w:rPr>
        <w:t xml:space="preserve"> год</w:t>
      </w:r>
      <w:r w:rsidRPr="00523AE6">
        <w:rPr>
          <w:color w:val="000000"/>
          <w:spacing w:val="4"/>
          <w:sz w:val="28"/>
          <w:szCs w:val="28"/>
        </w:rPr>
        <w:t>»</w:t>
      </w:r>
      <w:r w:rsidRPr="00523AE6">
        <w:rPr>
          <w:sz w:val="28"/>
          <w:szCs w:val="28"/>
        </w:rPr>
        <w:t xml:space="preserve"> разработан и представлен </w:t>
      </w:r>
      <w:r w:rsidR="005F281C">
        <w:rPr>
          <w:sz w:val="28"/>
          <w:szCs w:val="28"/>
        </w:rPr>
        <w:br/>
      </w:r>
      <w:r w:rsidRPr="00523AE6">
        <w:rPr>
          <w:sz w:val="28"/>
          <w:szCs w:val="28"/>
        </w:rPr>
        <w:t>на согласование в соответствии с</w:t>
      </w:r>
      <w:r w:rsidR="00203F17">
        <w:rPr>
          <w:sz w:val="28"/>
          <w:szCs w:val="28"/>
        </w:rPr>
        <w:t xml:space="preserve"> </w:t>
      </w:r>
      <w:r w:rsidR="0083127C">
        <w:rPr>
          <w:sz w:val="28"/>
          <w:szCs w:val="28"/>
        </w:rPr>
        <w:t xml:space="preserve">исполнением </w:t>
      </w:r>
      <w:r w:rsidR="00F13EE3">
        <w:rPr>
          <w:sz w:val="28"/>
          <w:szCs w:val="28"/>
        </w:rPr>
        <w:t xml:space="preserve">пункта 12 </w:t>
      </w:r>
      <w:r w:rsidR="00F13EE3" w:rsidRPr="00592DCA">
        <w:rPr>
          <w:sz w:val="28"/>
          <w:szCs w:val="28"/>
        </w:rPr>
        <w:t>поручения Правительства Ульяновской области от 18.08.2017 № 388-ПЧ по итогам встречи с президентом Союза «Ульяновская областная торгово-промышленная палата» А.И.Якуниным, утвержденного 17.08.2017 Губернатором Ульяновской области С.И.Морозовым</w:t>
      </w:r>
      <w:r w:rsidR="00F13EE3">
        <w:rPr>
          <w:sz w:val="28"/>
          <w:szCs w:val="28"/>
        </w:rPr>
        <w:t>.</w:t>
      </w:r>
      <w:proofErr w:type="gramEnd"/>
    </w:p>
    <w:p w:rsidR="00F13EE3" w:rsidRDefault="001F50BD" w:rsidP="00F13EE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F50BD">
        <w:rPr>
          <w:sz w:val="28"/>
          <w:szCs w:val="28"/>
        </w:rPr>
        <w:t>Правительство Уль</w:t>
      </w:r>
      <w:r w:rsidR="00F13EE3">
        <w:rPr>
          <w:sz w:val="28"/>
          <w:szCs w:val="28"/>
        </w:rPr>
        <w:t xml:space="preserve">яновской области заинтересовано </w:t>
      </w:r>
      <w:r w:rsidRPr="001F50BD">
        <w:rPr>
          <w:sz w:val="28"/>
          <w:szCs w:val="28"/>
        </w:rPr>
        <w:t xml:space="preserve">в покупке </w:t>
      </w:r>
      <w:r w:rsidR="00F13EE3">
        <w:rPr>
          <w:spacing w:val="-4"/>
          <w:sz w:val="28"/>
          <w:szCs w:val="28"/>
        </w:rPr>
        <w:t>объектов недвижимого имущества, находящихся в собственности публичного акционерного общества междугородной и международной электрической связи «</w:t>
      </w:r>
      <w:proofErr w:type="spellStart"/>
      <w:r w:rsidR="00F13EE3">
        <w:rPr>
          <w:spacing w:val="-4"/>
          <w:sz w:val="28"/>
          <w:szCs w:val="28"/>
        </w:rPr>
        <w:t>Ростелеком</w:t>
      </w:r>
      <w:proofErr w:type="spellEnd"/>
      <w:r w:rsidR="00F13EE3">
        <w:rPr>
          <w:spacing w:val="-4"/>
          <w:sz w:val="28"/>
          <w:szCs w:val="28"/>
        </w:rPr>
        <w:t>» (далее – ПАО «</w:t>
      </w:r>
      <w:proofErr w:type="spellStart"/>
      <w:r w:rsidR="00F13EE3">
        <w:rPr>
          <w:spacing w:val="-4"/>
          <w:sz w:val="28"/>
          <w:szCs w:val="28"/>
        </w:rPr>
        <w:t>Ростелеком</w:t>
      </w:r>
      <w:proofErr w:type="spellEnd"/>
      <w:r w:rsidR="00F13EE3">
        <w:rPr>
          <w:spacing w:val="-4"/>
          <w:sz w:val="28"/>
          <w:szCs w:val="28"/>
        </w:rPr>
        <w:t xml:space="preserve">»), а именно: </w:t>
      </w:r>
    </w:p>
    <w:p w:rsidR="00F13EE3" w:rsidRDefault="00F13EE3" w:rsidP="00F13EE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здания, назначение: нежилое, </w:t>
      </w:r>
      <w:r w:rsidR="00E7723F" w:rsidRPr="006C54F7">
        <w:rPr>
          <w:sz w:val="28"/>
          <w:szCs w:val="28"/>
        </w:rPr>
        <w:t>кадастровый номер: 73:24:0</w:t>
      </w:r>
      <w:r w:rsidR="00E7723F">
        <w:rPr>
          <w:sz w:val="28"/>
          <w:szCs w:val="28"/>
        </w:rPr>
        <w:t>41808</w:t>
      </w:r>
      <w:r w:rsidR="00E7723F" w:rsidRPr="006C54F7">
        <w:rPr>
          <w:sz w:val="28"/>
          <w:szCs w:val="28"/>
        </w:rPr>
        <w:t>:</w:t>
      </w:r>
      <w:r w:rsidR="00E7723F">
        <w:rPr>
          <w:sz w:val="28"/>
          <w:szCs w:val="28"/>
        </w:rPr>
        <w:t>560</w:t>
      </w:r>
      <w:r w:rsidR="00E7723F">
        <w:rPr>
          <w:sz w:val="28"/>
          <w:szCs w:val="28"/>
        </w:rPr>
        <w:br/>
      </w:r>
      <w:r>
        <w:rPr>
          <w:spacing w:val="-4"/>
          <w:sz w:val="28"/>
          <w:szCs w:val="28"/>
        </w:rPr>
        <w:t>2-этажное (подземных этажей – 1), общая площадь 414,7 кв. м, инв. № 021691, лит. В, в, в</w:t>
      </w:r>
      <w:proofErr w:type="gramStart"/>
      <w:r>
        <w:rPr>
          <w:spacing w:val="-4"/>
          <w:sz w:val="28"/>
          <w:szCs w:val="28"/>
        </w:rPr>
        <w:t>1</w:t>
      </w:r>
      <w:proofErr w:type="gramEnd"/>
      <w:r>
        <w:rPr>
          <w:spacing w:val="-4"/>
          <w:sz w:val="28"/>
          <w:szCs w:val="28"/>
        </w:rPr>
        <w:t>, адрес (местонахождение) объекта: Ульяновская область,</w:t>
      </w:r>
      <w:r w:rsidR="00E7723F">
        <w:rPr>
          <w:spacing w:val="-4"/>
          <w:sz w:val="28"/>
          <w:szCs w:val="28"/>
        </w:rPr>
        <w:br/>
      </w:r>
      <w:proofErr w:type="gramStart"/>
      <w:r>
        <w:rPr>
          <w:spacing w:val="-4"/>
          <w:sz w:val="28"/>
          <w:szCs w:val="28"/>
        </w:rPr>
        <w:t>г</w:t>
      </w:r>
      <w:proofErr w:type="gramEnd"/>
      <w:r>
        <w:rPr>
          <w:spacing w:val="-4"/>
          <w:sz w:val="28"/>
          <w:szCs w:val="28"/>
        </w:rPr>
        <w:t>. Уль</w:t>
      </w:r>
      <w:r w:rsidR="00E7723F">
        <w:rPr>
          <w:spacing w:val="-4"/>
          <w:sz w:val="28"/>
          <w:szCs w:val="28"/>
        </w:rPr>
        <w:t>яновск, ул. Льва Толстого, № 60</w:t>
      </w:r>
      <w:r>
        <w:rPr>
          <w:spacing w:val="-4"/>
          <w:sz w:val="28"/>
          <w:szCs w:val="28"/>
        </w:rPr>
        <w:t>;</w:t>
      </w:r>
    </w:p>
    <w:p w:rsidR="00F13EE3" w:rsidRDefault="00F13EE3" w:rsidP="00F13EE3">
      <w:pPr>
        <w:tabs>
          <w:tab w:val="left" w:pos="4485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помещений, назначение: нежилое, </w:t>
      </w:r>
      <w:r w:rsidR="00E7723F" w:rsidRPr="006C54F7">
        <w:rPr>
          <w:sz w:val="28"/>
          <w:szCs w:val="28"/>
        </w:rPr>
        <w:t>кадастровый номер: 73:24:</w:t>
      </w:r>
      <w:r w:rsidR="00E7723F">
        <w:rPr>
          <w:sz w:val="28"/>
          <w:szCs w:val="28"/>
        </w:rPr>
        <w:t>041808</w:t>
      </w:r>
      <w:r w:rsidR="00E7723F" w:rsidRPr="006C54F7">
        <w:rPr>
          <w:sz w:val="28"/>
          <w:szCs w:val="28"/>
        </w:rPr>
        <w:t>:</w:t>
      </w:r>
      <w:r w:rsidR="00E7723F">
        <w:rPr>
          <w:sz w:val="28"/>
          <w:szCs w:val="28"/>
        </w:rPr>
        <w:t xml:space="preserve">637, </w:t>
      </w:r>
      <w:r>
        <w:rPr>
          <w:spacing w:val="-4"/>
          <w:sz w:val="28"/>
          <w:szCs w:val="28"/>
        </w:rPr>
        <w:t>общая площадь 2943,3 кв. м, этаж подвал, 1, 2, 3, 4, но</w:t>
      </w:r>
      <w:r w:rsidR="00E7723F">
        <w:rPr>
          <w:spacing w:val="-4"/>
          <w:sz w:val="28"/>
          <w:szCs w:val="28"/>
        </w:rPr>
        <w:t xml:space="preserve">мера на поэтажном плане: подвал: № 2-14,17-40; 1 этаж: </w:t>
      </w:r>
      <w:r>
        <w:rPr>
          <w:spacing w:val="-4"/>
          <w:sz w:val="28"/>
          <w:szCs w:val="28"/>
        </w:rPr>
        <w:t xml:space="preserve">№ 1-5, 9-12, 42, 44, 46, 48-50, 52-60, 83-104; 2 этаж: № 3-5, 7, 9, 11-18, 21-24, 26-49; 3 этаж: № 1, 3-16; 4 этаж: № 1, 2, 5-11, 13, 17, 18, 20-33, 37-40, 43-59, адрес (местонахождение) объекта: Ульяновская область, г. Ульяновск, ул. Льва Толстого, № 60, </w:t>
      </w:r>
      <w:r w:rsidR="00070E8C">
        <w:rPr>
          <w:spacing w:val="-4"/>
          <w:sz w:val="28"/>
          <w:szCs w:val="28"/>
        </w:rPr>
        <w:t xml:space="preserve">(здание и </w:t>
      </w:r>
      <w:proofErr w:type="gramStart"/>
      <w:r w:rsidR="00070E8C">
        <w:rPr>
          <w:spacing w:val="-4"/>
          <w:sz w:val="28"/>
          <w:szCs w:val="28"/>
        </w:rPr>
        <w:t>помещения</w:t>
      </w:r>
      <w:proofErr w:type="gramEnd"/>
      <w:r w:rsidR="00070E8C">
        <w:rPr>
          <w:spacing w:val="-4"/>
          <w:sz w:val="28"/>
          <w:szCs w:val="28"/>
        </w:rPr>
        <w:t xml:space="preserve"> именуемые далее - Комплекс)</w:t>
      </w:r>
      <w:r>
        <w:rPr>
          <w:spacing w:val="-4"/>
          <w:sz w:val="28"/>
          <w:szCs w:val="28"/>
        </w:rPr>
        <w:t>,</w:t>
      </w:r>
    </w:p>
    <w:p w:rsidR="00F13EE3" w:rsidRPr="00F13EE3" w:rsidRDefault="00F13EE3" w:rsidP="00F13EE3">
      <w:pPr>
        <w:tabs>
          <w:tab w:val="left" w:pos="4485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по цене  по цене 85 000 000 рублей, с рассрочкой платежа, с оплатой:</w:t>
      </w:r>
    </w:p>
    <w:p w:rsidR="00F13EE3" w:rsidRDefault="00F13EE3" w:rsidP="00F13EE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в </w:t>
      </w:r>
      <w:r>
        <w:rPr>
          <w:spacing w:val="-4"/>
          <w:sz w:val="28"/>
          <w:szCs w:val="28"/>
          <w:lang w:val="en-US"/>
        </w:rPr>
        <w:t>I</w:t>
      </w:r>
      <w:r w:rsidRPr="001E0D10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квартале 2018 года – 29 000 000 рублей;</w:t>
      </w:r>
    </w:p>
    <w:p w:rsidR="00F13EE3" w:rsidRDefault="00F13EE3" w:rsidP="00F13EE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в </w:t>
      </w:r>
      <w:r>
        <w:rPr>
          <w:spacing w:val="-4"/>
          <w:sz w:val="28"/>
          <w:szCs w:val="28"/>
          <w:lang w:val="en-US"/>
        </w:rPr>
        <w:t>IV</w:t>
      </w:r>
      <w:r>
        <w:rPr>
          <w:spacing w:val="-4"/>
          <w:sz w:val="28"/>
          <w:szCs w:val="28"/>
        </w:rPr>
        <w:t xml:space="preserve"> квартале 2018 года – 29 000 000 рублей;</w:t>
      </w:r>
    </w:p>
    <w:p w:rsidR="00F13EE3" w:rsidRPr="001E0D10" w:rsidRDefault="00F13EE3" w:rsidP="00F13EE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в </w:t>
      </w:r>
      <w:r>
        <w:rPr>
          <w:spacing w:val="-4"/>
          <w:sz w:val="28"/>
          <w:szCs w:val="28"/>
          <w:lang w:val="en-US"/>
        </w:rPr>
        <w:t>III</w:t>
      </w:r>
      <w:r>
        <w:rPr>
          <w:spacing w:val="-4"/>
          <w:sz w:val="28"/>
          <w:szCs w:val="28"/>
        </w:rPr>
        <w:t xml:space="preserve"> квартале 2019 года – 27 000 000 рублей. </w:t>
      </w:r>
    </w:p>
    <w:p w:rsidR="00F13EE3" w:rsidRDefault="001F50BD" w:rsidP="007622F0">
      <w:pPr>
        <w:shd w:val="clear" w:color="auto" w:fill="FFFFFF"/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Потребность в средствах областного бюджета Ульяновской области</w:t>
      </w:r>
      <w:r w:rsidR="00F13EE3">
        <w:rPr>
          <w:bCs/>
          <w:sz w:val="28"/>
          <w:szCs w:val="28"/>
        </w:rPr>
        <w:t xml:space="preserve"> </w:t>
      </w:r>
      <w:r w:rsidR="00A51D00">
        <w:rPr>
          <w:bCs/>
          <w:sz w:val="28"/>
          <w:szCs w:val="28"/>
        </w:rPr>
        <w:br/>
      </w:r>
      <w:r w:rsidR="00F13EE3">
        <w:rPr>
          <w:bCs/>
          <w:sz w:val="28"/>
          <w:szCs w:val="28"/>
        </w:rPr>
        <w:t xml:space="preserve">на приобретение Комплекса </w:t>
      </w:r>
      <w:r>
        <w:rPr>
          <w:bCs/>
          <w:sz w:val="28"/>
          <w:szCs w:val="28"/>
        </w:rPr>
        <w:t xml:space="preserve">составляет </w:t>
      </w:r>
      <w:r w:rsidR="00F13EE3">
        <w:rPr>
          <w:bCs/>
          <w:sz w:val="28"/>
          <w:szCs w:val="28"/>
        </w:rPr>
        <w:t xml:space="preserve">85 000 000 </w:t>
      </w:r>
      <w:r w:rsidRPr="000A01C9">
        <w:rPr>
          <w:bCs/>
          <w:sz w:val="28"/>
          <w:szCs w:val="28"/>
        </w:rPr>
        <w:t>рублей.</w:t>
      </w:r>
      <w:r>
        <w:rPr>
          <w:bCs/>
          <w:sz w:val="28"/>
          <w:szCs w:val="28"/>
        </w:rPr>
        <w:t xml:space="preserve"> </w:t>
      </w:r>
      <w:r w:rsidR="00F13EE3">
        <w:rPr>
          <w:sz w:val="28"/>
          <w:szCs w:val="28"/>
        </w:rPr>
        <w:t>В 2017 году потребность</w:t>
      </w:r>
      <w:r w:rsidRPr="001F50BD">
        <w:rPr>
          <w:sz w:val="28"/>
          <w:szCs w:val="28"/>
        </w:rPr>
        <w:t xml:space="preserve"> в средствах областного бюджета Ульяновской области на оплату по договору</w:t>
      </w:r>
      <w:r w:rsidR="00A51D00">
        <w:rPr>
          <w:sz w:val="28"/>
          <w:szCs w:val="28"/>
        </w:rPr>
        <w:t xml:space="preserve"> отсутствует</w:t>
      </w:r>
      <w:r w:rsidR="00912017" w:rsidRPr="007622F0">
        <w:rPr>
          <w:bCs/>
          <w:sz w:val="28"/>
          <w:szCs w:val="28"/>
        </w:rPr>
        <w:t>,</w:t>
      </w:r>
      <w:r w:rsidR="00F13EE3">
        <w:rPr>
          <w:bCs/>
          <w:sz w:val="28"/>
          <w:szCs w:val="28"/>
        </w:rPr>
        <w:t xml:space="preserve"> в 2018</w:t>
      </w:r>
      <w:r w:rsidR="00A51D00">
        <w:rPr>
          <w:bCs/>
          <w:sz w:val="28"/>
          <w:szCs w:val="28"/>
        </w:rPr>
        <w:t xml:space="preserve"> году – </w:t>
      </w:r>
      <w:r w:rsidR="00F13EE3">
        <w:rPr>
          <w:bCs/>
          <w:sz w:val="28"/>
          <w:szCs w:val="28"/>
        </w:rPr>
        <w:t xml:space="preserve">58 000 000 </w:t>
      </w:r>
      <w:r w:rsidR="00A51D00">
        <w:rPr>
          <w:bCs/>
          <w:sz w:val="28"/>
          <w:szCs w:val="28"/>
        </w:rPr>
        <w:t xml:space="preserve">рублей, в 2019 году – 27 000 000 рублей. </w:t>
      </w:r>
    </w:p>
    <w:p w:rsidR="00A51D00" w:rsidRDefault="00C906EA" w:rsidP="007622F0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0A01C9">
        <w:rPr>
          <w:bCs/>
          <w:sz w:val="28"/>
          <w:szCs w:val="28"/>
        </w:rPr>
        <w:t xml:space="preserve">В государственную программу Ульяновской </w:t>
      </w:r>
      <w:r w:rsidRPr="00A51D00">
        <w:rPr>
          <w:bCs/>
          <w:sz w:val="28"/>
          <w:szCs w:val="28"/>
        </w:rPr>
        <w:t xml:space="preserve">области </w:t>
      </w:r>
      <w:r w:rsidR="00A51D00" w:rsidRPr="00A51D00">
        <w:rPr>
          <w:sz w:val="28"/>
          <w:szCs w:val="28"/>
        </w:rPr>
        <w:t>«Повышение эффективности управления государственным имуществом Ульяновской области» на 2015 – 2020 годы, утвержденной постановлением Правительства Ульяновской области от 08.09.2014 № 22/411-П</w:t>
      </w:r>
      <w:r w:rsidR="00A51D00">
        <w:rPr>
          <w:sz w:val="28"/>
          <w:szCs w:val="28"/>
        </w:rPr>
        <w:t xml:space="preserve">, планируется внести соответствующие изменения в части приобретения Комплекса </w:t>
      </w:r>
      <w:r w:rsidR="00A51D00">
        <w:rPr>
          <w:sz w:val="28"/>
          <w:szCs w:val="28"/>
        </w:rPr>
        <w:br/>
        <w:t xml:space="preserve">в государственную собственность Ульяновской области. </w:t>
      </w:r>
    </w:p>
    <w:p w:rsidR="0010114B" w:rsidRPr="0010114B" w:rsidRDefault="0010114B" w:rsidP="0010114B">
      <w:pPr>
        <w:pStyle w:val="a9"/>
        <w:spacing w:line="360" w:lineRule="auto"/>
        <w:ind w:firstLine="709"/>
        <w:jc w:val="both"/>
        <w:rPr>
          <w:bCs/>
          <w:sz w:val="28"/>
          <w:szCs w:val="28"/>
        </w:rPr>
      </w:pPr>
      <w:r w:rsidRPr="0010114B">
        <w:rPr>
          <w:bCs/>
          <w:sz w:val="28"/>
          <w:szCs w:val="28"/>
        </w:rPr>
        <w:t xml:space="preserve">Источником финансового обеспечения расходных обязательств, по приобретению в государственную собственность Ульяновской области </w:t>
      </w:r>
      <w:r w:rsidR="00B37895">
        <w:rPr>
          <w:sz w:val="28"/>
          <w:szCs w:val="28"/>
        </w:rPr>
        <w:t xml:space="preserve">здания и нежилых помещений </w:t>
      </w:r>
      <w:r w:rsidRPr="0010114B">
        <w:rPr>
          <w:sz w:val="28"/>
          <w:szCs w:val="28"/>
        </w:rPr>
        <w:t xml:space="preserve">по адресу: </w:t>
      </w:r>
      <w:proofErr w:type="gramStart"/>
      <w:r w:rsidRPr="0010114B">
        <w:rPr>
          <w:sz w:val="28"/>
          <w:szCs w:val="28"/>
        </w:rPr>
        <w:t>г</w:t>
      </w:r>
      <w:proofErr w:type="gramEnd"/>
      <w:r w:rsidRPr="0010114B">
        <w:rPr>
          <w:sz w:val="28"/>
          <w:szCs w:val="28"/>
        </w:rPr>
        <w:t>. Ульяновск, ул. Льва Толстого, д.60, в сумме 58 000 000 рублей в 2018 году и 27 000 000 рублей в 2019 году, будут являться:</w:t>
      </w:r>
    </w:p>
    <w:p w:rsidR="0010114B" w:rsidRPr="0010114B" w:rsidRDefault="0010114B" w:rsidP="0010114B">
      <w:pPr>
        <w:pStyle w:val="a9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0114B">
        <w:rPr>
          <w:sz w:val="28"/>
          <w:szCs w:val="28"/>
        </w:rPr>
        <w:tab/>
      </w:r>
      <w:proofErr w:type="gramStart"/>
      <w:r w:rsidRPr="0010114B">
        <w:rPr>
          <w:sz w:val="28"/>
          <w:szCs w:val="28"/>
        </w:rPr>
        <w:t xml:space="preserve">- в 2018 году – доходы от продажи </w:t>
      </w:r>
      <w:r>
        <w:rPr>
          <w:sz w:val="28"/>
          <w:szCs w:val="28"/>
          <w:shd w:val="clear" w:color="auto" w:fill="FFFFFF"/>
        </w:rPr>
        <w:t xml:space="preserve">объекта недвижимого имущества, </w:t>
      </w:r>
      <w:r w:rsidRPr="0010114B">
        <w:rPr>
          <w:sz w:val="28"/>
          <w:szCs w:val="28"/>
          <w:shd w:val="clear" w:color="auto" w:fill="FFFFFF"/>
        </w:rPr>
        <w:t>общей площадью 1401,3 кв. м, расположенного по адресу: г. Ульяновск, ул. Льва Толстого, 58, планируемого к включению в прогнозный план (программу) приватизации государственного имущества Ульяновской области на 2018 год, после проведения мероприятий по изъятию указанного недвижимого имущества из оперативного управления ОГКУ «Управление делами Ульяновской области».</w:t>
      </w:r>
      <w:proofErr w:type="gramEnd"/>
      <w:r w:rsidRPr="0010114B">
        <w:rPr>
          <w:sz w:val="28"/>
          <w:szCs w:val="28"/>
          <w:shd w:val="clear" w:color="auto" w:fill="FFFFFF"/>
        </w:rPr>
        <w:t xml:space="preserve"> Прогнозируемый размер доходов от продажи вышеуказанного имущества составляет 58 000 000 рублей;</w:t>
      </w:r>
    </w:p>
    <w:p w:rsidR="0010114B" w:rsidRPr="0010114B" w:rsidRDefault="0010114B" w:rsidP="0010114B">
      <w:pPr>
        <w:pStyle w:val="a9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0114B">
        <w:rPr>
          <w:sz w:val="28"/>
          <w:szCs w:val="28"/>
          <w:shd w:val="clear" w:color="auto" w:fill="FFFFFF"/>
        </w:rPr>
        <w:tab/>
        <w:t xml:space="preserve">- в 2019 году доходы от </w:t>
      </w:r>
      <w:r w:rsidRPr="0010114B">
        <w:rPr>
          <w:sz w:val="28"/>
          <w:szCs w:val="28"/>
        </w:rPr>
        <w:t>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казённых), в части реализации основных средств по указанному имуществу.</w:t>
      </w:r>
      <w:r w:rsidRPr="0010114B">
        <w:rPr>
          <w:sz w:val="28"/>
          <w:szCs w:val="28"/>
          <w:shd w:val="clear" w:color="auto" w:fill="FFFFFF"/>
        </w:rPr>
        <w:t xml:space="preserve"> Прогнозируемый размер дополнительных </w:t>
      </w:r>
      <w:r w:rsidRPr="0010114B">
        <w:rPr>
          <w:sz w:val="28"/>
          <w:szCs w:val="28"/>
          <w:shd w:val="clear" w:color="auto" w:fill="FFFFFF"/>
        </w:rPr>
        <w:lastRenderedPageBreak/>
        <w:t>доходов от продажи вышеуказанного имущества в 2019 году составляет 27 000 000 рублей.</w:t>
      </w:r>
    </w:p>
    <w:p w:rsidR="001028DE" w:rsidRDefault="001028DE" w:rsidP="001028DE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1D00">
        <w:rPr>
          <w:sz w:val="28"/>
          <w:szCs w:val="28"/>
        </w:rPr>
        <w:t>В 2017 и 2018</w:t>
      </w:r>
      <w:r>
        <w:rPr>
          <w:sz w:val="28"/>
          <w:szCs w:val="28"/>
        </w:rPr>
        <w:t xml:space="preserve"> годах капитальный ремонт </w:t>
      </w:r>
      <w:r w:rsidR="00A51D00">
        <w:rPr>
          <w:sz w:val="28"/>
          <w:szCs w:val="28"/>
        </w:rPr>
        <w:t xml:space="preserve">Комплекса </w:t>
      </w:r>
      <w:r>
        <w:rPr>
          <w:sz w:val="28"/>
          <w:szCs w:val="28"/>
        </w:rPr>
        <w:t>не планируется.</w:t>
      </w:r>
    </w:p>
    <w:p w:rsidR="0083127C" w:rsidRPr="0083127C" w:rsidRDefault="001028DE" w:rsidP="0083127C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7622F0" w:rsidRPr="007622F0" w:rsidRDefault="0083127C" w:rsidP="007622F0">
      <w:pPr>
        <w:ind w:right="-82" w:hanging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Агентства </w:t>
      </w:r>
      <w:r w:rsidR="007622F0" w:rsidRPr="007622F0">
        <w:rPr>
          <w:b/>
          <w:sz w:val="28"/>
          <w:szCs w:val="28"/>
        </w:rPr>
        <w:t xml:space="preserve">государственного </w:t>
      </w:r>
    </w:p>
    <w:p w:rsidR="007622F0" w:rsidRPr="007622F0" w:rsidRDefault="007622F0" w:rsidP="007622F0">
      <w:pPr>
        <w:ind w:right="-82" w:hanging="2"/>
        <w:jc w:val="both"/>
        <w:rPr>
          <w:b/>
          <w:sz w:val="28"/>
          <w:szCs w:val="28"/>
        </w:rPr>
      </w:pPr>
      <w:r w:rsidRPr="007622F0">
        <w:rPr>
          <w:b/>
          <w:sz w:val="28"/>
          <w:szCs w:val="28"/>
        </w:rPr>
        <w:t xml:space="preserve">имущества и земельных отношений </w:t>
      </w:r>
    </w:p>
    <w:p w:rsidR="007622F0" w:rsidRPr="007622F0" w:rsidRDefault="007622F0" w:rsidP="007622F0">
      <w:pPr>
        <w:ind w:right="-82" w:hanging="2"/>
        <w:jc w:val="both"/>
        <w:rPr>
          <w:sz w:val="28"/>
          <w:szCs w:val="28"/>
        </w:rPr>
      </w:pPr>
      <w:r w:rsidRPr="007622F0">
        <w:rPr>
          <w:b/>
          <w:sz w:val="28"/>
          <w:szCs w:val="28"/>
        </w:rPr>
        <w:t>Ульяновской области</w:t>
      </w:r>
      <w:r w:rsidRPr="007622F0">
        <w:rPr>
          <w:b/>
          <w:sz w:val="28"/>
          <w:szCs w:val="28"/>
        </w:rPr>
        <w:tab/>
      </w:r>
      <w:r w:rsidRPr="007622F0">
        <w:rPr>
          <w:b/>
          <w:sz w:val="28"/>
          <w:szCs w:val="28"/>
        </w:rPr>
        <w:tab/>
      </w:r>
      <w:r w:rsidRPr="007622F0">
        <w:rPr>
          <w:b/>
          <w:sz w:val="28"/>
          <w:szCs w:val="28"/>
        </w:rPr>
        <w:tab/>
      </w:r>
      <w:r w:rsidRPr="007622F0">
        <w:rPr>
          <w:b/>
          <w:sz w:val="28"/>
          <w:szCs w:val="28"/>
        </w:rPr>
        <w:tab/>
        <w:t xml:space="preserve">      </w:t>
      </w:r>
      <w:r w:rsidRPr="007622F0">
        <w:rPr>
          <w:b/>
          <w:sz w:val="28"/>
          <w:szCs w:val="28"/>
        </w:rPr>
        <w:tab/>
        <w:t xml:space="preserve">                             </w:t>
      </w:r>
      <w:r w:rsidR="0083127C">
        <w:rPr>
          <w:b/>
          <w:sz w:val="28"/>
          <w:szCs w:val="28"/>
        </w:rPr>
        <w:t xml:space="preserve"> </w:t>
      </w:r>
      <w:r w:rsidRPr="007622F0">
        <w:rPr>
          <w:b/>
          <w:sz w:val="28"/>
          <w:szCs w:val="28"/>
        </w:rPr>
        <w:t xml:space="preserve">   С.М.</w:t>
      </w:r>
      <w:proofErr w:type="gramStart"/>
      <w:r w:rsidRPr="007622F0">
        <w:rPr>
          <w:b/>
          <w:sz w:val="28"/>
          <w:szCs w:val="28"/>
        </w:rPr>
        <w:t>Мишин</w:t>
      </w:r>
      <w:proofErr w:type="gramEnd"/>
    </w:p>
    <w:p w:rsidR="007630EC" w:rsidRDefault="007630EC" w:rsidP="009956D4">
      <w:pPr>
        <w:rPr>
          <w:sz w:val="28"/>
          <w:szCs w:val="28"/>
        </w:rPr>
      </w:pPr>
    </w:p>
    <w:p w:rsidR="007630EC" w:rsidRDefault="007630EC" w:rsidP="009956D4">
      <w:pPr>
        <w:rPr>
          <w:sz w:val="28"/>
          <w:szCs w:val="28"/>
        </w:rPr>
      </w:pPr>
    </w:p>
    <w:sectPr w:rsidR="007630EC" w:rsidSect="00070E8C">
      <w:pgSz w:w="11906" w:h="16838"/>
      <w:pgMar w:top="993" w:right="707" w:bottom="993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E5ABA"/>
    <w:rsid w:val="00016685"/>
    <w:rsid w:val="00017394"/>
    <w:rsid w:val="00053520"/>
    <w:rsid w:val="00070E8C"/>
    <w:rsid w:val="000724CF"/>
    <w:rsid w:val="00096D7F"/>
    <w:rsid w:val="000A01C9"/>
    <w:rsid w:val="000C290A"/>
    <w:rsid w:val="000E352E"/>
    <w:rsid w:val="0010114B"/>
    <w:rsid w:val="001028DE"/>
    <w:rsid w:val="00110C16"/>
    <w:rsid w:val="0011457E"/>
    <w:rsid w:val="001200F2"/>
    <w:rsid w:val="00120BEF"/>
    <w:rsid w:val="00127917"/>
    <w:rsid w:val="0013145B"/>
    <w:rsid w:val="00180B74"/>
    <w:rsid w:val="001953D6"/>
    <w:rsid w:val="001D6F13"/>
    <w:rsid w:val="001E249C"/>
    <w:rsid w:val="001F50BD"/>
    <w:rsid w:val="002023D9"/>
    <w:rsid w:val="0020347A"/>
    <w:rsid w:val="00203F17"/>
    <w:rsid w:val="0021018A"/>
    <w:rsid w:val="00211C3F"/>
    <w:rsid w:val="0024163B"/>
    <w:rsid w:val="00283984"/>
    <w:rsid w:val="002B03E0"/>
    <w:rsid w:val="002B29D8"/>
    <w:rsid w:val="002D3588"/>
    <w:rsid w:val="002E005F"/>
    <w:rsid w:val="00312F5D"/>
    <w:rsid w:val="00315547"/>
    <w:rsid w:val="00323CDA"/>
    <w:rsid w:val="003613F4"/>
    <w:rsid w:val="00366E5C"/>
    <w:rsid w:val="0037089D"/>
    <w:rsid w:val="003940F7"/>
    <w:rsid w:val="0039468E"/>
    <w:rsid w:val="003947AD"/>
    <w:rsid w:val="003D0CCD"/>
    <w:rsid w:val="003F635E"/>
    <w:rsid w:val="00412F53"/>
    <w:rsid w:val="0047255F"/>
    <w:rsid w:val="00482BA5"/>
    <w:rsid w:val="00496F81"/>
    <w:rsid w:val="004A3025"/>
    <w:rsid w:val="004A70B9"/>
    <w:rsid w:val="004B3126"/>
    <w:rsid w:val="004B4A5F"/>
    <w:rsid w:val="004D47A9"/>
    <w:rsid w:val="004E262A"/>
    <w:rsid w:val="005216DA"/>
    <w:rsid w:val="00522C85"/>
    <w:rsid w:val="00523AE6"/>
    <w:rsid w:val="005273FB"/>
    <w:rsid w:val="005329DD"/>
    <w:rsid w:val="00541243"/>
    <w:rsid w:val="00562DAD"/>
    <w:rsid w:val="0057248B"/>
    <w:rsid w:val="005A71B0"/>
    <w:rsid w:val="005C111D"/>
    <w:rsid w:val="005C5C97"/>
    <w:rsid w:val="005E3C4F"/>
    <w:rsid w:val="005F281C"/>
    <w:rsid w:val="005F6684"/>
    <w:rsid w:val="0060545C"/>
    <w:rsid w:val="00637328"/>
    <w:rsid w:val="0065558B"/>
    <w:rsid w:val="00671136"/>
    <w:rsid w:val="00696CEF"/>
    <w:rsid w:val="006B5378"/>
    <w:rsid w:val="006C5D31"/>
    <w:rsid w:val="006E688D"/>
    <w:rsid w:val="00704279"/>
    <w:rsid w:val="00755294"/>
    <w:rsid w:val="007622F0"/>
    <w:rsid w:val="007630EC"/>
    <w:rsid w:val="00777DB3"/>
    <w:rsid w:val="00795AB4"/>
    <w:rsid w:val="007A67A5"/>
    <w:rsid w:val="007C6760"/>
    <w:rsid w:val="008005C2"/>
    <w:rsid w:val="008105F1"/>
    <w:rsid w:val="0081114A"/>
    <w:rsid w:val="00813BD7"/>
    <w:rsid w:val="0082088E"/>
    <w:rsid w:val="00821511"/>
    <w:rsid w:val="0083127C"/>
    <w:rsid w:val="008565C4"/>
    <w:rsid w:val="008712CF"/>
    <w:rsid w:val="00884C92"/>
    <w:rsid w:val="008A227E"/>
    <w:rsid w:val="008E5F87"/>
    <w:rsid w:val="008F6BF7"/>
    <w:rsid w:val="00912017"/>
    <w:rsid w:val="00920386"/>
    <w:rsid w:val="0095591B"/>
    <w:rsid w:val="00970925"/>
    <w:rsid w:val="009956D4"/>
    <w:rsid w:val="009A614A"/>
    <w:rsid w:val="009B5A40"/>
    <w:rsid w:val="009F077C"/>
    <w:rsid w:val="009F5266"/>
    <w:rsid w:val="00A023A0"/>
    <w:rsid w:val="00A0495B"/>
    <w:rsid w:val="00A1590E"/>
    <w:rsid w:val="00A422B1"/>
    <w:rsid w:val="00A51D00"/>
    <w:rsid w:val="00A70C05"/>
    <w:rsid w:val="00A8189B"/>
    <w:rsid w:val="00A84A11"/>
    <w:rsid w:val="00AA47C7"/>
    <w:rsid w:val="00AA65AB"/>
    <w:rsid w:val="00AF4551"/>
    <w:rsid w:val="00AF52EC"/>
    <w:rsid w:val="00AF6227"/>
    <w:rsid w:val="00B25099"/>
    <w:rsid w:val="00B37895"/>
    <w:rsid w:val="00B65458"/>
    <w:rsid w:val="00B669C3"/>
    <w:rsid w:val="00B91A80"/>
    <w:rsid w:val="00B94C5B"/>
    <w:rsid w:val="00B96C1A"/>
    <w:rsid w:val="00BA26DE"/>
    <w:rsid w:val="00BC15A9"/>
    <w:rsid w:val="00BD1F4B"/>
    <w:rsid w:val="00BD59EE"/>
    <w:rsid w:val="00BD6AF8"/>
    <w:rsid w:val="00BE4E69"/>
    <w:rsid w:val="00C159E3"/>
    <w:rsid w:val="00C24F64"/>
    <w:rsid w:val="00C5075A"/>
    <w:rsid w:val="00C6512D"/>
    <w:rsid w:val="00C906EA"/>
    <w:rsid w:val="00C96E9E"/>
    <w:rsid w:val="00CC42B1"/>
    <w:rsid w:val="00CD2434"/>
    <w:rsid w:val="00CE1362"/>
    <w:rsid w:val="00D13F49"/>
    <w:rsid w:val="00D60A8C"/>
    <w:rsid w:val="00D8499A"/>
    <w:rsid w:val="00DA30D3"/>
    <w:rsid w:val="00DB5000"/>
    <w:rsid w:val="00DE5ABA"/>
    <w:rsid w:val="00E01C62"/>
    <w:rsid w:val="00E3468D"/>
    <w:rsid w:val="00E7100C"/>
    <w:rsid w:val="00E7723F"/>
    <w:rsid w:val="00E85191"/>
    <w:rsid w:val="00E865C0"/>
    <w:rsid w:val="00EA0121"/>
    <w:rsid w:val="00ED3378"/>
    <w:rsid w:val="00EE3876"/>
    <w:rsid w:val="00EF57A5"/>
    <w:rsid w:val="00F13EE3"/>
    <w:rsid w:val="00F149C8"/>
    <w:rsid w:val="00F22D4A"/>
    <w:rsid w:val="00F25049"/>
    <w:rsid w:val="00F26FF7"/>
    <w:rsid w:val="00F52713"/>
    <w:rsid w:val="00F577D4"/>
    <w:rsid w:val="00F85E67"/>
    <w:rsid w:val="00FA1E45"/>
    <w:rsid w:val="00FD27BA"/>
    <w:rsid w:val="00FE1478"/>
    <w:rsid w:val="00FE237B"/>
    <w:rsid w:val="00FF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7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56D4"/>
    <w:pPr>
      <w:keepNext/>
      <w:shd w:val="clear" w:color="auto" w:fill="FFFFFF"/>
      <w:ind w:right="19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qFormat/>
    <w:rsid w:val="008E5F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A1E4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023A0"/>
    <w:rPr>
      <w:color w:val="000000"/>
      <w:sz w:val="28"/>
      <w:szCs w:val="28"/>
      <w:shd w:val="clear" w:color="auto" w:fill="FFFFFF"/>
    </w:rPr>
  </w:style>
  <w:style w:type="paragraph" w:customStyle="1" w:styleId="ConsPlusTitle">
    <w:name w:val="ConsPlusTitle"/>
    <w:rsid w:val="00D13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rsid w:val="005C111D"/>
    <w:pPr>
      <w:suppressAutoHyphens/>
      <w:spacing w:after="120" w:line="480" w:lineRule="auto"/>
    </w:pPr>
    <w:rPr>
      <w:lang w:eastAsia="ar-SA"/>
    </w:rPr>
  </w:style>
  <w:style w:type="character" w:customStyle="1" w:styleId="a4">
    <w:name w:val="Знак Знак"/>
    <w:locked/>
    <w:rsid w:val="00C159E3"/>
    <w:rPr>
      <w:color w:val="000000"/>
      <w:sz w:val="28"/>
      <w:szCs w:val="28"/>
      <w:lang w:val="ru-RU" w:eastAsia="ru-RU" w:bidi="ar-SA"/>
    </w:rPr>
  </w:style>
  <w:style w:type="paragraph" w:customStyle="1" w:styleId="a5">
    <w:name w:val="Знак Знак Знак Знак"/>
    <w:basedOn w:val="a"/>
    <w:rsid w:val="00FE14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rsid w:val="002B03E0"/>
    <w:pPr>
      <w:spacing w:after="120"/>
      <w:ind w:left="283"/>
    </w:pPr>
    <w:rPr>
      <w:sz w:val="28"/>
      <w:szCs w:val="28"/>
    </w:rPr>
  </w:style>
  <w:style w:type="character" w:customStyle="1" w:styleId="a7">
    <w:name w:val="Гипертекстовая ссылка"/>
    <w:rsid w:val="002B03E0"/>
    <w:rPr>
      <w:b/>
      <w:bCs/>
      <w:color w:val="008000"/>
    </w:rPr>
  </w:style>
  <w:style w:type="paragraph" w:styleId="a8">
    <w:name w:val="List Paragraph"/>
    <w:basedOn w:val="a"/>
    <w:uiPriority w:val="34"/>
    <w:qFormat/>
    <w:rsid w:val="00C906EA"/>
    <w:pPr>
      <w:ind w:left="720"/>
      <w:contextualSpacing/>
    </w:pPr>
    <w:rPr>
      <w:sz w:val="28"/>
      <w:szCs w:val="28"/>
    </w:rPr>
  </w:style>
  <w:style w:type="paragraph" w:customStyle="1" w:styleId="ConsPlusNormal">
    <w:name w:val="ConsPlusNormal"/>
    <w:rsid w:val="007622F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7622F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ody Text"/>
    <w:basedOn w:val="a"/>
    <w:link w:val="aa"/>
    <w:rsid w:val="0010114B"/>
    <w:pPr>
      <w:spacing w:after="120"/>
    </w:pPr>
  </w:style>
  <w:style w:type="character" w:customStyle="1" w:styleId="aa">
    <w:name w:val="Основной текст Знак"/>
    <w:basedOn w:val="a0"/>
    <w:link w:val="a9"/>
    <w:rsid w:val="001011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D4629-EBAD-4684-9C3F-DB091A39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541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SamLab.ws</dc:creator>
  <cp:keywords/>
  <dc:description/>
  <cp:lastModifiedBy>User</cp:lastModifiedBy>
  <cp:revision>3</cp:revision>
  <cp:lastPrinted>2017-08-30T07:48:00Z</cp:lastPrinted>
  <dcterms:created xsi:type="dcterms:W3CDTF">2017-09-27T05:51:00Z</dcterms:created>
  <dcterms:modified xsi:type="dcterms:W3CDTF">2017-09-27T07:13:00Z</dcterms:modified>
</cp:coreProperties>
</file>